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B1BE" w14:textId="77777777" w:rsidR="00837DE1" w:rsidRPr="00325606" w:rsidRDefault="00837DE1" w:rsidP="00325606">
      <w:pPr>
        <w:rPr>
          <w:rFonts w:cstheme="minorHAnsi"/>
          <w:b/>
          <w:color w:val="C00000"/>
          <w:sz w:val="40"/>
          <w:szCs w:val="40"/>
        </w:rPr>
      </w:pPr>
      <w:r w:rsidRPr="00325606">
        <w:rPr>
          <w:rFonts w:cstheme="minorHAnsi"/>
          <w:b/>
          <w:color w:val="C00000"/>
          <w:sz w:val="40"/>
          <w:szCs w:val="40"/>
        </w:rPr>
        <w:t xml:space="preserve">Frivillig besøgsvens-koordinator, som vil gøre en forskel for mennesker med psykisk sårbarhed </w:t>
      </w:r>
    </w:p>
    <w:p w14:paraId="6E3D8AA8" w14:textId="62F42183" w:rsidR="00837DE1" w:rsidRPr="00325606" w:rsidRDefault="00837DE1" w:rsidP="00325606">
      <w:pPr>
        <w:rPr>
          <w:rFonts w:cstheme="minorHAnsi"/>
          <w:b/>
          <w:color w:val="C00000"/>
          <w:sz w:val="24"/>
          <w:szCs w:val="24"/>
        </w:rPr>
      </w:pPr>
      <w:r w:rsidRPr="00325606">
        <w:rPr>
          <w:rFonts w:cstheme="minorHAnsi"/>
          <w:b/>
          <w:color w:val="C00000"/>
          <w:sz w:val="24"/>
          <w:szCs w:val="24"/>
        </w:rPr>
        <w:t xml:space="preserve">Vil du styrke dine kompetencer indenfor </w:t>
      </w:r>
      <w:r w:rsidR="00550428" w:rsidRPr="00325606">
        <w:rPr>
          <w:rFonts w:cstheme="minorHAnsi"/>
          <w:b/>
          <w:color w:val="C00000"/>
          <w:sz w:val="24"/>
          <w:szCs w:val="24"/>
        </w:rPr>
        <w:t xml:space="preserve">ledelse, </w:t>
      </w:r>
      <w:r w:rsidRPr="00325606">
        <w:rPr>
          <w:rFonts w:cstheme="minorHAnsi"/>
          <w:b/>
          <w:color w:val="C00000"/>
          <w:sz w:val="24"/>
          <w:szCs w:val="24"/>
        </w:rPr>
        <w:t xml:space="preserve">koordinering og samtaleteknik? Og vil du være den, der finder det gode match mellem en frivillig og et menneske med psykisk sårbarhed? Så kan du blive en del af teamet i SIND </w:t>
      </w:r>
      <w:r w:rsidR="00325606" w:rsidRPr="00325606">
        <w:rPr>
          <w:rFonts w:cstheme="minorHAnsi"/>
          <w:b/>
          <w:color w:val="C00000"/>
          <w:sz w:val="24"/>
          <w:szCs w:val="24"/>
        </w:rPr>
        <w:t>Frederiksberg.</w:t>
      </w:r>
    </w:p>
    <w:p w14:paraId="49FD4E8F" w14:textId="57420E18" w:rsidR="00837DE1" w:rsidRPr="00325606" w:rsidRDefault="00837DE1" w:rsidP="00325606">
      <w:pPr>
        <w:rPr>
          <w:rFonts w:cstheme="minorHAnsi"/>
        </w:rPr>
      </w:pPr>
      <w:r w:rsidRPr="00325606">
        <w:rPr>
          <w:rFonts w:cstheme="minorHAnsi"/>
        </w:rPr>
        <w:t xml:space="preserve">I SIND </w:t>
      </w:r>
      <w:r w:rsidR="00325606" w:rsidRPr="00325606">
        <w:rPr>
          <w:rFonts w:cstheme="minorHAnsi"/>
        </w:rPr>
        <w:t>Frederiksberg</w:t>
      </w:r>
      <w:r w:rsidRPr="00325606">
        <w:rPr>
          <w:rFonts w:cstheme="minorHAnsi"/>
        </w:rPr>
        <w:t xml:space="preserve"> søger vi en frivillig</w:t>
      </w:r>
      <w:r w:rsidR="00003EAD">
        <w:rPr>
          <w:rFonts w:cstheme="minorHAnsi"/>
        </w:rPr>
        <w:t>-</w:t>
      </w:r>
      <w:r w:rsidRPr="00325606">
        <w:rPr>
          <w:rFonts w:cstheme="minorHAnsi"/>
        </w:rPr>
        <w:t xml:space="preserve">koordinator, der i samarbejde med bestyrelsen i SIND </w:t>
      </w:r>
      <w:r w:rsidR="00325606" w:rsidRPr="00325606">
        <w:rPr>
          <w:rFonts w:cstheme="minorHAnsi"/>
        </w:rPr>
        <w:t xml:space="preserve">Frederiksberg </w:t>
      </w:r>
      <w:r w:rsidRPr="00325606">
        <w:rPr>
          <w:rFonts w:cstheme="minorHAnsi"/>
        </w:rPr>
        <w:t xml:space="preserve">vil hjælpe med at sætte vores nye </w:t>
      </w:r>
      <w:proofErr w:type="spellStart"/>
      <w:r w:rsidRPr="00325606">
        <w:rPr>
          <w:rFonts w:cstheme="minorHAnsi"/>
        </w:rPr>
        <w:t>besøgsvens-tilbud</w:t>
      </w:r>
      <w:proofErr w:type="spellEnd"/>
      <w:r w:rsidRPr="00325606">
        <w:rPr>
          <w:rFonts w:cstheme="minorHAnsi"/>
        </w:rPr>
        <w:t xml:space="preserve"> i gang. Du bliver en del af et engageret team, der sammen arbejder for at give mennesker med psykisk sårbarhed et mere aktivt og mindre isoleret liv. </w:t>
      </w:r>
    </w:p>
    <w:p w14:paraId="28DF559A" w14:textId="0440ACB6" w:rsidR="00325606" w:rsidRPr="0088385F" w:rsidRDefault="00325606" w:rsidP="0088385F">
      <w:pPr>
        <w:rPr>
          <w:rFonts w:cstheme="minorHAnsi"/>
          <w:b/>
        </w:rPr>
      </w:pPr>
      <w:r w:rsidRPr="00325606">
        <w:rPr>
          <w:rFonts w:cstheme="minorHAnsi"/>
          <w:b/>
        </w:rPr>
        <w:t>Hvem er du?</w:t>
      </w:r>
      <w:r w:rsidR="0088385F">
        <w:rPr>
          <w:rFonts w:cstheme="minorHAnsi"/>
          <w:b/>
        </w:rPr>
        <w:br/>
      </w:r>
      <w:r w:rsidRPr="00325606">
        <w:rPr>
          <w:rFonts w:cstheme="minorHAnsi"/>
        </w:rPr>
        <w:t>Du er selvstændig, god til at koordinere og har overblik. Du kan lide at møde mennesker med forskellige baggrunde og har en empatisk og motiverende tilgang til dem, ligesom du kan vedligeholde relationen.</w:t>
      </w:r>
      <w:r w:rsidR="0088385F">
        <w:rPr>
          <w:rFonts w:cstheme="minorHAnsi"/>
          <w:b/>
        </w:rPr>
        <w:br/>
      </w:r>
      <w:r w:rsidRPr="00325606">
        <w:rPr>
          <w:rFonts w:cstheme="minorHAnsi"/>
        </w:rPr>
        <w:t>Måske har du erfaring med frivilligt arbejde.</w:t>
      </w:r>
      <w:r>
        <w:rPr>
          <w:rFonts w:cstheme="minorHAnsi"/>
        </w:rPr>
        <w:t xml:space="preserve"> </w:t>
      </w:r>
      <w:r w:rsidRPr="00325606">
        <w:rPr>
          <w:rFonts w:cstheme="minorHAnsi"/>
        </w:rPr>
        <w:t>Du har interesse i at arbejde med psykisk sårbare mennesker, og måske har du selv bruger- eller pårørendeerfaringer.</w:t>
      </w:r>
    </w:p>
    <w:p w14:paraId="2590C61C" w14:textId="77777777" w:rsidR="00837DE1" w:rsidRPr="00325606" w:rsidRDefault="00837DE1" w:rsidP="00325606">
      <w:pPr>
        <w:spacing w:after="0"/>
        <w:rPr>
          <w:rFonts w:cstheme="minorHAnsi"/>
        </w:rPr>
      </w:pPr>
    </w:p>
    <w:p w14:paraId="3E0CF9A3" w14:textId="77777777" w:rsidR="00837DE1" w:rsidRPr="00325606" w:rsidRDefault="00837DE1" w:rsidP="00325606">
      <w:pPr>
        <w:rPr>
          <w:rFonts w:cstheme="minorHAnsi"/>
          <w:b/>
        </w:rPr>
      </w:pPr>
      <w:r w:rsidRPr="00325606">
        <w:rPr>
          <w:rFonts w:cstheme="minorHAnsi"/>
          <w:b/>
        </w:rPr>
        <w:t>Dine opgaver som frivillig besøgsvens-koordinator:</w:t>
      </w:r>
    </w:p>
    <w:p w14:paraId="12D1B769" w14:textId="77777777" w:rsidR="00837DE1" w:rsidRPr="00325606" w:rsidRDefault="00837DE1" w:rsidP="00325606">
      <w:pPr>
        <w:pStyle w:val="Listeafsni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 w:rsidRPr="00325606">
        <w:rPr>
          <w:rFonts w:cstheme="minorHAnsi"/>
        </w:rPr>
        <w:t>Afklarende samtaler med borgere, der ønsker at få en besøgsven</w:t>
      </w:r>
    </w:p>
    <w:p w14:paraId="1275FEC7" w14:textId="77777777" w:rsidR="00837DE1" w:rsidRPr="00325606" w:rsidRDefault="00837DE1" w:rsidP="00325606">
      <w:pPr>
        <w:pStyle w:val="Listeafsni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 w:rsidRPr="00325606">
        <w:rPr>
          <w:rFonts w:cstheme="minorHAnsi"/>
        </w:rPr>
        <w:t>Rekruttering af og samtaler med nye frivillige, der ønsker at være besøgsvenner</w:t>
      </w:r>
    </w:p>
    <w:p w14:paraId="53BBE4A5" w14:textId="77777777" w:rsidR="00837DE1" w:rsidRPr="00325606" w:rsidRDefault="00837DE1" w:rsidP="00325606">
      <w:pPr>
        <w:pStyle w:val="Listeafsni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 w:rsidRPr="00325606">
        <w:rPr>
          <w:rFonts w:cstheme="minorHAnsi"/>
        </w:rPr>
        <w:t>Matchning af borgere og frivillige besøgsvenner</w:t>
      </w:r>
    </w:p>
    <w:p w14:paraId="6A3F6B4D" w14:textId="52732D9B" w:rsidR="00837DE1" w:rsidRPr="00325606" w:rsidRDefault="00837DE1" w:rsidP="00325606">
      <w:pPr>
        <w:pStyle w:val="Listeafsni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 w:rsidRPr="00325606">
        <w:rPr>
          <w:rFonts w:cstheme="minorHAnsi"/>
        </w:rPr>
        <w:t>Løbende sparring med borgere og frivillige besøgsvenner, om hvordan de oplever relationen</w:t>
      </w:r>
    </w:p>
    <w:p w14:paraId="1E044F41" w14:textId="77777777" w:rsidR="00837DE1" w:rsidRPr="00325606" w:rsidRDefault="00550428" w:rsidP="00325606">
      <w:pPr>
        <w:pStyle w:val="Listeafsni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 w:rsidRPr="00325606">
        <w:rPr>
          <w:rFonts w:cstheme="minorHAnsi"/>
        </w:rPr>
        <w:t>Arrangere sparringsmøder</w:t>
      </w:r>
      <w:r w:rsidR="00837DE1" w:rsidRPr="00325606">
        <w:rPr>
          <w:rFonts w:cstheme="minorHAnsi"/>
        </w:rPr>
        <w:t xml:space="preserve"> for frivillige</w:t>
      </w:r>
    </w:p>
    <w:p w14:paraId="266121C5" w14:textId="77777777" w:rsidR="00A74FB3" w:rsidRPr="00325606" w:rsidRDefault="00A74FB3" w:rsidP="00325606">
      <w:pPr>
        <w:pStyle w:val="Listeafsnit"/>
        <w:spacing w:after="0"/>
        <w:ind w:left="714"/>
        <w:rPr>
          <w:rFonts w:cstheme="minorHAnsi"/>
        </w:rPr>
      </w:pPr>
    </w:p>
    <w:p w14:paraId="77593C09" w14:textId="77777777" w:rsidR="00837DE1" w:rsidRPr="00325606" w:rsidRDefault="00837DE1" w:rsidP="00325606">
      <w:pPr>
        <w:rPr>
          <w:rFonts w:cstheme="minorHAnsi"/>
        </w:rPr>
      </w:pPr>
      <w:r w:rsidRPr="00325606">
        <w:rPr>
          <w:rFonts w:cstheme="minorHAnsi"/>
        </w:rPr>
        <w:t>Som frivillig besøgsvens-koordinator skal du regne med at bruge 4-5 timer om ugen på opgaverne.</w:t>
      </w:r>
    </w:p>
    <w:p w14:paraId="439D89D5" w14:textId="4FE7DCC0" w:rsidR="00325606" w:rsidRPr="00325606" w:rsidRDefault="00325606" w:rsidP="00325606">
      <w:pPr>
        <w:spacing w:before="100" w:beforeAutospacing="1" w:after="100" w:afterAutospacing="1"/>
        <w:rPr>
          <w:rFonts w:eastAsia="Times New Roman" w:cstheme="minorHAnsi"/>
          <w:b/>
          <w:bCs/>
          <w:lang w:eastAsia="da-DK"/>
        </w:rPr>
      </w:pPr>
      <w:r w:rsidRPr="00325606">
        <w:rPr>
          <w:rFonts w:eastAsia="Times New Roman" w:cstheme="minorHAnsi"/>
          <w:b/>
          <w:bCs/>
          <w:lang w:eastAsia="da-DK"/>
        </w:rPr>
        <w:t xml:space="preserve">Som frivillig i SIND får du meget igen – </w:t>
      </w:r>
      <w:r>
        <w:rPr>
          <w:rFonts w:eastAsia="Times New Roman" w:cstheme="minorHAnsi"/>
          <w:b/>
          <w:bCs/>
          <w:lang w:eastAsia="da-DK"/>
        </w:rPr>
        <w:t xml:space="preserve">bl.a.: </w:t>
      </w:r>
    </w:p>
    <w:p w14:paraId="45EBBE5E" w14:textId="1CBE8AA8" w:rsidR="00325606" w:rsidRPr="00325606" w:rsidRDefault="005334B5" w:rsidP="0032560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lang w:eastAsia="da-DK"/>
        </w:rPr>
        <w:t>H</w:t>
      </w:r>
      <w:r w:rsidR="00325606" w:rsidRPr="00325606">
        <w:rPr>
          <w:rFonts w:eastAsia="Times New Roman" w:cstheme="minorHAnsi"/>
          <w:lang w:eastAsia="da-DK"/>
        </w:rPr>
        <w:t>ands-on</w:t>
      </w:r>
      <w:proofErr w:type="spellEnd"/>
      <w:r w:rsidR="00325606" w:rsidRPr="00325606">
        <w:rPr>
          <w:rFonts w:eastAsia="Times New Roman" w:cstheme="minorHAnsi"/>
          <w:lang w:eastAsia="da-DK"/>
        </w:rPr>
        <w:t xml:space="preserve"> erfaring med ledelse, koordinering, rekruttering og understøttelse af frivillige</w:t>
      </w:r>
    </w:p>
    <w:p w14:paraId="7FF2E8A6" w14:textId="4A31CBD0" w:rsidR="00325606" w:rsidRPr="00325606" w:rsidRDefault="00325606" w:rsidP="0032560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325606">
        <w:rPr>
          <w:rFonts w:eastAsia="Times New Roman" w:cstheme="minorHAnsi"/>
          <w:lang w:eastAsia="da-DK"/>
        </w:rPr>
        <w:t>Du bliver en del af et frivilligt fællesskab, som brænder for sagen</w:t>
      </w:r>
      <w:r w:rsidR="00003EAD">
        <w:rPr>
          <w:rFonts w:eastAsia="Times New Roman" w:cstheme="minorHAnsi"/>
          <w:lang w:eastAsia="da-DK"/>
        </w:rPr>
        <w:t>,</w:t>
      </w:r>
      <w:r w:rsidRPr="00325606">
        <w:rPr>
          <w:rFonts w:eastAsia="Times New Roman" w:cstheme="minorHAnsi"/>
          <w:lang w:eastAsia="da-DK"/>
        </w:rPr>
        <w:t xml:space="preserve"> og som kender målgruppen og lokalområdet</w:t>
      </w:r>
    </w:p>
    <w:p w14:paraId="24D4139B" w14:textId="7364C719" w:rsidR="00325606" w:rsidRPr="00325606" w:rsidRDefault="00325606" w:rsidP="0032560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325606">
        <w:rPr>
          <w:rFonts w:eastAsia="Times New Roman" w:cstheme="minorHAnsi"/>
          <w:lang w:eastAsia="da-DK"/>
        </w:rPr>
        <w:t>Du inviteres ind i SINDs landsdækkende netværk for besøgskoordinatorer, hvor du tilbydes oplæring, støtte og sparring til opgaven</w:t>
      </w:r>
    </w:p>
    <w:p w14:paraId="7700D8FA" w14:textId="7C36F06E" w:rsidR="00325606" w:rsidRDefault="00325606" w:rsidP="0032560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325606">
        <w:rPr>
          <w:rFonts w:eastAsia="Times New Roman" w:cstheme="minorHAnsi"/>
          <w:lang w:eastAsia="da-DK"/>
        </w:rPr>
        <w:t>Du får mulighed for at deltage i SINDs kurser for frivillige, hvor du kan udvikle dine kompetencer og få ny viden</w:t>
      </w:r>
    </w:p>
    <w:p w14:paraId="65124885" w14:textId="2FBA6C31" w:rsidR="006715A0" w:rsidRPr="006715A0" w:rsidRDefault="006715A0" w:rsidP="006715A0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34071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391B6" wp14:editId="4CE04FF7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503DD" w14:textId="77777777" w:rsidR="006715A0" w:rsidRPr="00721C0D" w:rsidRDefault="006715A0" w:rsidP="006715A0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21FE30" w14:textId="77777777" w:rsidR="006715A0" w:rsidRPr="00D07621" w:rsidRDefault="006715A0" w:rsidP="00671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91B6" id="Rektangel 2" o:spid="_x0000_s1026" style="position:absolute;margin-left:307.5pt;margin-top:4.1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" fillcolor="#c00000" strokecolor="#261103 [485]" strokeweight="1pt">
                <v:textbox>
                  <w:txbxContent>
                    <w:p w14:paraId="097503DD" w14:textId="77777777" w:rsidR="006715A0" w:rsidRPr="00721C0D" w:rsidRDefault="006715A0" w:rsidP="006715A0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21FE30" w14:textId="77777777" w:rsidR="006715A0" w:rsidRPr="00D07621" w:rsidRDefault="006715A0" w:rsidP="00671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15A0">
        <w:rPr>
          <w:rFonts w:eastAsia="Times New Roman" w:cstheme="minorHAnsi"/>
          <w:b/>
          <w:bCs/>
          <w:sz w:val="28"/>
          <w:szCs w:val="28"/>
          <w:lang w:eastAsia="da-DK"/>
        </w:rPr>
        <w:t>Vi glæder os til at høre fra dig!</w:t>
      </w:r>
    </w:p>
    <w:p w14:paraId="66FC31E9" w14:textId="70904146" w:rsidR="00837DE1" w:rsidRPr="00325606" w:rsidRDefault="00837DE1" w:rsidP="006715A0">
      <w:pPr>
        <w:spacing w:after="160"/>
        <w:rPr>
          <w:rFonts w:cstheme="minorHAnsi"/>
        </w:rPr>
      </w:pPr>
    </w:p>
    <w:p w14:paraId="3297FBFB" w14:textId="77777777" w:rsidR="00003EAD" w:rsidRPr="00325606" w:rsidRDefault="00003EAD" w:rsidP="00325606"/>
    <w:sectPr w:rsidR="00552820" w:rsidRPr="0032560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BA58" w14:textId="77777777" w:rsidR="008F3905" w:rsidRDefault="00550428">
      <w:pPr>
        <w:spacing w:after="0" w:line="240" w:lineRule="auto"/>
      </w:pPr>
      <w:r>
        <w:separator/>
      </w:r>
    </w:p>
  </w:endnote>
  <w:endnote w:type="continuationSeparator" w:id="0">
    <w:p w14:paraId="157E693D" w14:textId="77777777" w:rsidR="008F3905" w:rsidRDefault="005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574C" w14:textId="77777777" w:rsidR="008F3905" w:rsidRDefault="00550428">
      <w:pPr>
        <w:spacing w:after="0" w:line="240" w:lineRule="auto"/>
      </w:pPr>
      <w:r>
        <w:separator/>
      </w:r>
    </w:p>
  </w:footnote>
  <w:footnote w:type="continuationSeparator" w:id="0">
    <w:p w14:paraId="08B4664D" w14:textId="77777777" w:rsidR="008F3905" w:rsidRDefault="005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D95F" w14:textId="77777777" w:rsidR="00003EAD" w:rsidRDefault="00A74FB3">
    <w:pPr>
      <w:pStyle w:val="Sidehoved"/>
    </w:pPr>
    <w:r w:rsidRPr="0068332D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4790EB72" wp14:editId="7D768DFF">
          <wp:simplePos x="0" y="0"/>
          <wp:positionH relativeFrom="margin">
            <wp:posOffset>5706110</wp:posOffset>
          </wp:positionH>
          <wp:positionV relativeFrom="paragraph">
            <wp:posOffset>-227330</wp:posOffset>
          </wp:positionV>
          <wp:extent cx="820420" cy="825500"/>
          <wp:effectExtent l="0" t="0" r="0" b="0"/>
          <wp:wrapTight wrapText="bothSides">
            <wp:wrapPolygon edited="0">
              <wp:start x="0" y="0"/>
              <wp:lineTo x="0" y="20935"/>
              <wp:lineTo x="21065" y="20935"/>
              <wp:lineTo x="2106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CE0"/>
    <w:multiLevelType w:val="hybridMultilevel"/>
    <w:tmpl w:val="8716FF5E"/>
    <w:lvl w:ilvl="0" w:tplc="5D28414A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684FC82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2" w:tplc="BAD6468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3" w:tplc="66902FFC">
      <w:numFmt w:val="bullet"/>
      <w:lvlText w:val="•"/>
      <w:lvlJc w:val="left"/>
      <w:pPr>
        <w:ind w:left="3981" w:hanging="360"/>
      </w:pPr>
      <w:rPr>
        <w:rFonts w:hint="default"/>
        <w:lang w:eastAsia="en-US" w:bidi="ar-SA"/>
      </w:rPr>
    </w:lvl>
    <w:lvl w:ilvl="4" w:tplc="3DF2CEEC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5" w:tplc="B43865B0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A42A4E1E">
      <w:numFmt w:val="bullet"/>
      <w:lvlText w:val="•"/>
      <w:lvlJc w:val="left"/>
      <w:pPr>
        <w:ind w:left="6923" w:hanging="360"/>
      </w:pPr>
      <w:rPr>
        <w:rFonts w:hint="default"/>
        <w:lang w:eastAsia="en-US" w:bidi="ar-SA"/>
      </w:rPr>
    </w:lvl>
    <w:lvl w:ilvl="7" w:tplc="259C3A46">
      <w:numFmt w:val="bullet"/>
      <w:lvlText w:val="•"/>
      <w:lvlJc w:val="left"/>
      <w:pPr>
        <w:ind w:left="7904" w:hanging="360"/>
      </w:pPr>
      <w:rPr>
        <w:rFonts w:hint="default"/>
        <w:lang w:eastAsia="en-US" w:bidi="ar-SA"/>
      </w:rPr>
    </w:lvl>
    <w:lvl w:ilvl="8" w:tplc="E14802AC">
      <w:numFmt w:val="bullet"/>
      <w:lvlText w:val="•"/>
      <w:lvlJc w:val="left"/>
      <w:pPr>
        <w:ind w:left="8885" w:hanging="360"/>
      </w:pPr>
      <w:rPr>
        <w:rFonts w:hint="default"/>
        <w:lang w:eastAsia="en-US" w:bidi="ar-SA"/>
      </w:rPr>
    </w:lvl>
  </w:abstractNum>
  <w:abstractNum w:abstractNumId="1" w15:restartNumberingAfterBreak="0">
    <w:nsid w:val="5D445335"/>
    <w:multiLevelType w:val="multilevel"/>
    <w:tmpl w:val="9A6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52EED"/>
    <w:multiLevelType w:val="hybridMultilevel"/>
    <w:tmpl w:val="E2A0B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03799">
    <w:abstractNumId w:val="2"/>
  </w:num>
  <w:num w:numId="2" w16cid:durableId="1726954532">
    <w:abstractNumId w:val="0"/>
  </w:num>
  <w:num w:numId="3" w16cid:durableId="129370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E1"/>
    <w:rsid w:val="00003EAD"/>
    <w:rsid w:val="00325606"/>
    <w:rsid w:val="00351AE9"/>
    <w:rsid w:val="003C7877"/>
    <w:rsid w:val="005334B5"/>
    <w:rsid w:val="00550428"/>
    <w:rsid w:val="006715A0"/>
    <w:rsid w:val="00837DE1"/>
    <w:rsid w:val="00872599"/>
    <w:rsid w:val="0088385F"/>
    <w:rsid w:val="008F3905"/>
    <w:rsid w:val="009B1C59"/>
    <w:rsid w:val="00A74FB3"/>
    <w:rsid w:val="00A75F2B"/>
    <w:rsid w:val="00AE6A41"/>
    <w:rsid w:val="00B47611"/>
    <w:rsid w:val="00B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4DA"/>
  <w15:chartTrackingRefBased/>
  <w15:docId w15:val="{99872368-B34B-4AE7-8DF4-3885C4D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E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837DE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3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7DE1"/>
  </w:style>
  <w:style w:type="paragraph" w:styleId="Sidefod">
    <w:name w:val="footer"/>
    <w:basedOn w:val="Normal"/>
    <w:link w:val="SidefodTegn"/>
    <w:uiPriority w:val="99"/>
    <w:unhideWhenUsed/>
    <w:rsid w:val="00AE6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Riis</dc:creator>
  <cp:keywords/>
  <dc:description/>
  <cp:lastModifiedBy>Sind Org-student</cp:lastModifiedBy>
  <cp:revision>10</cp:revision>
  <dcterms:created xsi:type="dcterms:W3CDTF">2023-06-27T12:13:00Z</dcterms:created>
  <dcterms:modified xsi:type="dcterms:W3CDTF">2023-08-03T08:57:00Z</dcterms:modified>
</cp:coreProperties>
</file>